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2FFF">
      <w:pPr>
        <w:pStyle w:val="Titolo"/>
        <w:rPr>
          <w:sz w:val="40"/>
        </w:rPr>
      </w:pPr>
      <w:r>
        <w:rPr>
          <w:sz w:val="40"/>
        </w:rPr>
        <w:t>IL  MESSICO</w:t>
      </w:r>
    </w:p>
    <w:p w:rsidR="00000000" w:rsidRDefault="003A2FFF">
      <w:pPr>
        <w:pStyle w:val="Pidipagina"/>
        <w:tabs>
          <w:tab w:val="clear" w:pos="4819"/>
          <w:tab w:val="clear" w:pos="9638"/>
        </w:tabs>
      </w:pPr>
    </w:p>
    <w:p w:rsidR="00000000" w:rsidRDefault="003A2FFF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TERRITORIO</w:t>
      </w:r>
    </w:p>
    <w:p w:rsidR="00000000" w:rsidRDefault="003A2FFF">
      <w:pPr>
        <w:jc w:val="center"/>
        <w:rPr>
          <w:color w:val="0000FF"/>
          <w:sz w:val="28"/>
        </w:rPr>
      </w:pPr>
    </w:p>
    <w:p w:rsidR="00000000" w:rsidRDefault="003A2FFF">
      <w:pPr>
        <w:jc w:val="both"/>
        <w:rPr>
          <w:sz w:val="28"/>
        </w:rPr>
      </w:pPr>
      <w:r>
        <w:rPr>
          <w:sz w:val="28"/>
        </w:rPr>
        <w:t>Il Messico ha la forma di un grande arco, posto a Sud degli Stati Uniti. Si trova tra l’Oceano Pacifico e il Golfo del Messico.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>Il territorio si divide in tre zone: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  <w:u w:val="single"/>
        </w:rPr>
        <w:t>PARTE SETTENTRIONALE</w:t>
      </w:r>
      <w:r>
        <w:rPr>
          <w:sz w:val="28"/>
        </w:rPr>
        <w:t>: inizia al confine con gli Stati Uniti da cu</w:t>
      </w:r>
      <w:r>
        <w:rPr>
          <w:sz w:val="28"/>
        </w:rPr>
        <w:t>i viene divisa dal Rio Grande; all’interno troviamo l’altopiano del Messico, desertico e alto in media 1500 metri. Questo è delimitato da due catene montuose: la Sierra Madre occidentale e la Sierra Madre orientale. Sulla costa si trovano piccole strisce d</w:t>
      </w:r>
      <w:r>
        <w:rPr>
          <w:sz w:val="28"/>
        </w:rPr>
        <w:t>i pianura. Sull’Oceano Pacifico si allunga la penisola di California.</w:t>
      </w:r>
    </w:p>
    <w:p w:rsidR="00000000" w:rsidRDefault="003A2FFF">
      <w:pPr>
        <w:numPr>
          <w:ilvl w:val="0"/>
          <w:numId w:val="7"/>
        </w:numPr>
        <w:jc w:val="both"/>
        <w:rPr>
          <w:i/>
          <w:iCs/>
          <w:sz w:val="28"/>
        </w:rPr>
      </w:pPr>
      <w:r>
        <w:rPr>
          <w:sz w:val="28"/>
          <w:u w:val="single"/>
        </w:rPr>
        <w:t>PARTE CENTRALE</w:t>
      </w:r>
      <w:r>
        <w:rPr>
          <w:sz w:val="28"/>
        </w:rPr>
        <w:t xml:space="preserve">: è detta Mesa </w:t>
      </w:r>
      <w:proofErr w:type="spellStart"/>
      <w:r>
        <w:rPr>
          <w:sz w:val="28"/>
        </w:rPr>
        <w:t>Central</w:t>
      </w:r>
      <w:proofErr w:type="spellEnd"/>
      <w:r>
        <w:rPr>
          <w:sz w:val="28"/>
        </w:rPr>
        <w:t xml:space="preserve"> e costituisce la continuazione dell’altopiano precedente, con la caratteristica di essere più alta (2000 metri) e di allungarsi orizzontalmente. Nell</w:t>
      </w:r>
      <w:r>
        <w:rPr>
          <w:sz w:val="28"/>
        </w:rPr>
        <w:t>a parte meridionale troviamo una muraglia di montagne giovani dove contiamo 25 vulcani, alcuni dei quali ancora attivi.</w:t>
      </w:r>
    </w:p>
    <w:p w:rsidR="00000000" w:rsidRDefault="003A2FFF">
      <w:pPr>
        <w:numPr>
          <w:ilvl w:val="0"/>
          <w:numId w:val="7"/>
        </w:numPr>
        <w:jc w:val="both"/>
        <w:rPr>
          <w:i/>
          <w:iCs/>
          <w:sz w:val="28"/>
        </w:rPr>
      </w:pPr>
      <w:r>
        <w:rPr>
          <w:sz w:val="28"/>
          <w:u w:val="single"/>
        </w:rPr>
        <w:t>PARTE MERIDIONALE</w:t>
      </w:r>
      <w:r>
        <w:rPr>
          <w:sz w:val="28"/>
        </w:rPr>
        <w:t xml:space="preserve">: inizia dalla Valle del Messico ed è formata da due strette valli solcate da due torrenti, il Rio </w:t>
      </w:r>
      <w:proofErr w:type="spellStart"/>
      <w:r>
        <w:rPr>
          <w:sz w:val="28"/>
        </w:rPr>
        <w:t>Balsas</w:t>
      </w:r>
      <w:proofErr w:type="spellEnd"/>
      <w:r>
        <w:rPr>
          <w:sz w:val="28"/>
        </w:rPr>
        <w:t xml:space="preserve"> e il Rio Sant</w:t>
      </w:r>
      <w:r>
        <w:rPr>
          <w:sz w:val="28"/>
        </w:rPr>
        <w:t xml:space="preserve">o Domingo. Il primo tratto è occupato dalla Sierra Madre del sud, che arriva fino alla strozzatura dell’istmo. Troviamo inoltre l’Altopiano del </w:t>
      </w:r>
      <w:proofErr w:type="spellStart"/>
      <w:r>
        <w:rPr>
          <w:sz w:val="28"/>
        </w:rPr>
        <w:t>Chiapas</w:t>
      </w:r>
      <w:proofErr w:type="spellEnd"/>
      <w:r>
        <w:rPr>
          <w:sz w:val="28"/>
        </w:rPr>
        <w:t xml:space="preserve"> e la pianura che sale fino allo </w:t>
      </w:r>
      <w:proofErr w:type="spellStart"/>
      <w:r>
        <w:rPr>
          <w:sz w:val="28"/>
        </w:rPr>
        <w:t>Jucatan</w:t>
      </w:r>
      <w:proofErr w:type="spellEnd"/>
      <w:r>
        <w:rPr>
          <w:sz w:val="28"/>
        </w:rPr>
        <w:t>, penisola piatta e rettangolare.</w:t>
      </w:r>
    </w:p>
    <w:p w:rsidR="00000000" w:rsidRDefault="003A2FFF">
      <w:pPr>
        <w:ind w:left="360"/>
        <w:jc w:val="both"/>
        <w:rPr>
          <w:i/>
          <w:iCs/>
          <w:sz w:val="28"/>
        </w:rPr>
      </w:pPr>
    </w:p>
    <w:p w:rsidR="00000000" w:rsidRDefault="003A2FFF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CLIMA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  <w:r>
        <w:rPr>
          <w:sz w:val="28"/>
        </w:rPr>
        <w:t xml:space="preserve">La regione del Messico </w:t>
      </w:r>
      <w:r>
        <w:rPr>
          <w:sz w:val="28"/>
        </w:rPr>
        <w:t>è situata a cavallo del Tropico del Cancro. Il clima è caldo, ma la presenza delle montagne degli altipiani offre condizioni favorevoli di vita per l’uomo.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 xml:space="preserve">Si distinguono in particolare tre fasce climatiche. </w:t>
      </w:r>
    </w:p>
    <w:p w:rsidR="00000000" w:rsidRDefault="003A2FF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Le </w:t>
      </w:r>
      <w:proofErr w:type="spellStart"/>
      <w:r>
        <w:rPr>
          <w:sz w:val="28"/>
        </w:rPr>
        <w:t>Tierras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Frias</w:t>
      </w:r>
      <w:proofErr w:type="spellEnd"/>
      <w:r>
        <w:rPr>
          <w:sz w:val="28"/>
        </w:rPr>
        <w:t>: gli altipiani oltre i 2000 me</w:t>
      </w:r>
      <w:r>
        <w:rPr>
          <w:sz w:val="28"/>
        </w:rPr>
        <w:t>tri. Il clima è fresco e piacevole. Questa zona è poco estesa ma è la più importante del Paese.</w:t>
      </w:r>
    </w:p>
    <w:p w:rsidR="00000000" w:rsidRDefault="003A2FF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Le </w:t>
      </w:r>
      <w:proofErr w:type="spellStart"/>
      <w:r>
        <w:rPr>
          <w:sz w:val="28"/>
        </w:rPr>
        <w:t>Tierras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Templadas</w:t>
      </w:r>
      <w:proofErr w:type="spellEnd"/>
      <w:r>
        <w:rPr>
          <w:sz w:val="28"/>
        </w:rPr>
        <w:t>: è la zona comprendente le montagne e gli altipiani tra 1000 e 2000 metri, dove il clima non è ancora troppo caldo.</w:t>
      </w:r>
    </w:p>
    <w:p w:rsidR="00000000" w:rsidRDefault="003A2FF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Le </w:t>
      </w:r>
      <w:proofErr w:type="spellStart"/>
      <w:r>
        <w:rPr>
          <w:sz w:val="28"/>
        </w:rPr>
        <w:t>Tierras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Calientes</w:t>
      </w:r>
      <w:proofErr w:type="spellEnd"/>
      <w:r>
        <w:rPr>
          <w:sz w:val="28"/>
        </w:rPr>
        <w:t>: s</w:t>
      </w:r>
      <w:r>
        <w:rPr>
          <w:sz w:val="28"/>
        </w:rPr>
        <w:t>ono le zone più basse, occupate dalle pianure costiere e dai rilievi fino a 1000 metri. Le temperature sono elevate e le precipitazioni abbondanti. Queste caratteristiche favoriscono lo sviluppo della foresta tropicale e della savana.</w:t>
      </w:r>
    </w:p>
    <w:p w:rsidR="00000000" w:rsidRDefault="003A2FFF">
      <w:pPr>
        <w:ind w:left="360"/>
        <w:jc w:val="both"/>
        <w:rPr>
          <w:sz w:val="28"/>
        </w:rPr>
      </w:pPr>
    </w:p>
    <w:p w:rsidR="00000000" w:rsidRDefault="003A2FFF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POPOLAZIONE</w:t>
      </w:r>
    </w:p>
    <w:p w:rsidR="00000000" w:rsidRDefault="003A2FFF">
      <w:pPr>
        <w:ind w:left="360"/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  <w:r>
        <w:rPr>
          <w:sz w:val="28"/>
        </w:rPr>
        <w:t>Il Mess</w:t>
      </w:r>
      <w:r>
        <w:rPr>
          <w:sz w:val="28"/>
        </w:rPr>
        <w:t xml:space="preserve">ico ha circa 100 milioni di abitanti ed è il terzo Paese più popolato delle Americhe. E’ composto da 31 Stati,  raggruppati in cinque regioni, tra cui le regioni </w:t>
      </w:r>
      <w:r>
        <w:rPr>
          <w:sz w:val="28"/>
        </w:rPr>
        <w:lastRenderedPageBreak/>
        <w:t>del Nord, poco popolate soprattutto nelle zone desertiche dell’altopiano, la regione del centr</w:t>
      </w:r>
      <w:r>
        <w:rPr>
          <w:sz w:val="28"/>
        </w:rPr>
        <w:t>o, la più importante che raggruppa circa la metà della popolazione totale, le regioni meridionali con bassa densità abitativa.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>La maggior parte della popolazione vive nelle città. Nella capitale Città del Messico vive il 18% della popolazione totale. Per i</w:t>
      </w:r>
      <w:r>
        <w:rPr>
          <w:sz w:val="28"/>
        </w:rPr>
        <w:t>mportanza seguono: Guadalajara e Monterey. Il gruppo etnico più numeroso è costituito dai meticci (64%), mentre gli amerindi, discendenti dagli Aztechi e dai Maja, non sono molto numerosi (18%), così come i bianchi, discendenti dai conquistatori spagnoli (</w:t>
      </w:r>
      <w:r>
        <w:rPr>
          <w:sz w:val="28"/>
        </w:rPr>
        <w:t>15%).</w:t>
      </w:r>
    </w:p>
    <w:p w:rsidR="00000000" w:rsidRDefault="003A2FFF">
      <w:pPr>
        <w:ind w:left="360"/>
        <w:jc w:val="both"/>
        <w:rPr>
          <w:sz w:val="28"/>
        </w:rPr>
      </w:pPr>
    </w:p>
    <w:p w:rsidR="00000000" w:rsidRDefault="003A2FFF">
      <w:pPr>
        <w:ind w:left="360"/>
        <w:jc w:val="center"/>
        <w:rPr>
          <w:color w:val="008000"/>
          <w:sz w:val="28"/>
        </w:rPr>
      </w:pPr>
      <w:r>
        <w:rPr>
          <w:color w:val="008000"/>
          <w:sz w:val="28"/>
        </w:rPr>
        <w:t>CITTA’ DEL MESSICO</w:t>
      </w:r>
    </w:p>
    <w:p w:rsidR="00000000" w:rsidRDefault="003A2FFF">
      <w:pPr>
        <w:jc w:val="both"/>
        <w:rPr>
          <w:color w:val="008000"/>
          <w:sz w:val="28"/>
        </w:rPr>
      </w:pPr>
    </w:p>
    <w:p w:rsidR="00000000" w:rsidRDefault="003A2FFF">
      <w:pPr>
        <w:pStyle w:val="Corpodeltesto"/>
        <w:rPr>
          <w:sz w:val="28"/>
        </w:rPr>
      </w:pPr>
      <w:r>
        <w:rPr>
          <w:sz w:val="28"/>
        </w:rPr>
        <w:t xml:space="preserve">Città del Messico è la capitale del Paese, situata sulla Mesa </w:t>
      </w:r>
      <w:proofErr w:type="spellStart"/>
      <w:r>
        <w:rPr>
          <w:sz w:val="28"/>
        </w:rPr>
        <w:t>Central</w:t>
      </w:r>
      <w:proofErr w:type="spellEnd"/>
      <w:r>
        <w:rPr>
          <w:sz w:val="28"/>
        </w:rPr>
        <w:t>, cioè l’altopiano centrale, vasto come l’Italia, tra l’Oceano Pacifico e il Golfo del Messico. La città è a 2300 metri di quota. La sua area metropolitana cont</w:t>
      </w:r>
      <w:r>
        <w:rPr>
          <w:sz w:val="28"/>
        </w:rPr>
        <w:t>a quasi 20 milioni di abitanti. Grande è il numero degli emarginati e dei poveri che popolano la periferia della città. Si calcola che il 50% degli abitanti viva in baracche o in abitazioni abusive. Città del Messico è una delle città più inquinate del mon</w:t>
      </w:r>
      <w:r>
        <w:rPr>
          <w:sz w:val="28"/>
        </w:rPr>
        <w:t>do. Il traffico è caotico. Le auto in circolazione sono più di 3 milioni e scaricano nell’aria quantità enormi di gas inquinanti, che si sommano a quelli scaricati dalle grosse industrie.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  <w:r>
        <w:rPr>
          <w:sz w:val="28"/>
        </w:rPr>
        <w:t xml:space="preserve">Altro elemento caratteristico della Mesa </w:t>
      </w:r>
      <w:proofErr w:type="spellStart"/>
      <w:r>
        <w:rPr>
          <w:sz w:val="28"/>
        </w:rPr>
        <w:t>Cent</w:t>
      </w:r>
      <w:r>
        <w:rPr>
          <w:sz w:val="28"/>
        </w:rPr>
        <w:t>ral</w:t>
      </w:r>
      <w:proofErr w:type="spellEnd"/>
      <w:r>
        <w:rPr>
          <w:sz w:val="28"/>
        </w:rPr>
        <w:t xml:space="preserve"> è la zona archeologica, con la città di </w:t>
      </w:r>
      <w:proofErr w:type="spellStart"/>
      <w:r>
        <w:rPr>
          <w:sz w:val="28"/>
        </w:rPr>
        <w:t>Teotihuàcan</w:t>
      </w:r>
      <w:proofErr w:type="spellEnd"/>
      <w:r>
        <w:rPr>
          <w:sz w:val="28"/>
        </w:rPr>
        <w:t>”, che costituisce il principale richiamo turistico del Messico. Il suo nome significa “Città degli dei”. Fu fondata da una civiltà precedente agli Aztechi e da questi distrutta.</w:t>
      </w:r>
    </w:p>
    <w:p w:rsidR="00000000" w:rsidRDefault="003A2FFF" w:rsidP="0099434E">
      <w:pPr>
        <w:jc w:val="both"/>
        <w:rPr>
          <w:sz w:val="28"/>
        </w:rPr>
      </w:pPr>
      <w:r>
        <w:rPr>
          <w:sz w:val="28"/>
        </w:rPr>
        <w:t xml:space="preserve"> All’estremo del Viale</w:t>
      </w:r>
      <w:r>
        <w:rPr>
          <w:sz w:val="28"/>
        </w:rPr>
        <w:t xml:space="preserve"> dei Morti, che divide in due il sito archeologico, sorge il tempio detto “Piramide della Luna”, in contrapposizione del quale  sorge la cosiddetta “Piramide del Sole”.</w:t>
      </w:r>
    </w:p>
    <w:p w:rsidR="00000000" w:rsidRDefault="003A2FFF">
      <w:pPr>
        <w:ind w:left="360"/>
        <w:jc w:val="both"/>
        <w:rPr>
          <w:sz w:val="28"/>
        </w:rPr>
      </w:pPr>
    </w:p>
    <w:p w:rsidR="00000000" w:rsidRDefault="003A2FFF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ECONOMIA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  <w:r>
        <w:rPr>
          <w:sz w:val="28"/>
        </w:rPr>
        <w:t>L’economia è per molti versi legata a quella degli Stati Unit</w:t>
      </w:r>
      <w:r>
        <w:rPr>
          <w:sz w:val="28"/>
        </w:rPr>
        <w:t xml:space="preserve">i. Nel 1992 è stato firmato un accordo di libero scambio (NAFTA) fra USA, Messico e Canada. 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color w:val="FF6600"/>
          <w:sz w:val="28"/>
        </w:rPr>
      </w:pPr>
      <w:r>
        <w:rPr>
          <w:color w:val="FF6600"/>
          <w:sz w:val="28"/>
        </w:rPr>
        <w:t>AGRICOLTURA.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>L’Agricoltura produce mais, di cui il Messico è quarto produttore mondiale, fagioli, frumento, ortaggi e frutta. Importanti sono le coltivazioni di c</w:t>
      </w:r>
      <w:r>
        <w:rPr>
          <w:sz w:val="28"/>
        </w:rPr>
        <w:t>anna da zucchero, caffè, tabacco, cacao e piante tessili.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>Notevole è l’allevamento di bovini e suini.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color w:val="FF6600"/>
          <w:sz w:val="28"/>
        </w:rPr>
      </w:pPr>
      <w:r>
        <w:rPr>
          <w:color w:val="FF6600"/>
          <w:sz w:val="28"/>
        </w:rPr>
        <w:t>INDUSTRIA.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>Il Messico è primo produttore mondiale d’argento e sesto di petrolio, con buone riserve di gas naturale, piombo, zinco, minerali di ferro ecc.</w:t>
      </w:r>
      <w:r>
        <w:rPr>
          <w:sz w:val="28"/>
        </w:rPr>
        <w:t xml:space="preserve"> L’industria si concentra attorno alla capitale Città del Messico. Qui sorgono molte industrie con mano d’opera </w:t>
      </w:r>
      <w:r>
        <w:rPr>
          <w:sz w:val="28"/>
        </w:rPr>
        <w:lastRenderedPageBreak/>
        <w:t>locale a basso costo. Si producono automobili, macchine tessili, materiale ferroviario. Ci sono anche industrie chimiche della carta e del tabac</w:t>
      </w:r>
      <w:r>
        <w:rPr>
          <w:sz w:val="28"/>
        </w:rPr>
        <w:t xml:space="preserve">co.   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rPr>
          <w:color w:val="FF6600"/>
          <w:sz w:val="28"/>
        </w:rPr>
      </w:pPr>
      <w:r>
        <w:rPr>
          <w:color w:val="FF6600"/>
          <w:sz w:val="28"/>
        </w:rPr>
        <w:t>SETTORE TERZIARIO.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>Importanti le entrate provenienti dal turismo e dalle rimesse degli emigrati.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MOMENTI DI STORIA</w:t>
      </w:r>
    </w:p>
    <w:p w:rsidR="00000000" w:rsidRDefault="003A2FFF">
      <w:pPr>
        <w:jc w:val="center"/>
        <w:rPr>
          <w:color w:val="0000FF"/>
          <w:sz w:val="28"/>
        </w:rPr>
      </w:pPr>
    </w:p>
    <w:p w:rsidR="00000000" w:rsidRDefault="003A2FFF">
      <w:pPr>
        <w:jc w:val="both"/>
        <w:rPr>
          <w:sz w:val="28"/>
        </w:rPr>
      </w:pPr>
      <w:r>
        <w:rPr>
          <w:sz w:val="28"/>
        </w:rPr>
        <w:t xml:space="preserve">In America Centrale, a partire dal 1500 a.C., fiorirono civiltà precolombiane come gli Olmechi e i </w:t>
      </w:r>
      <w:proofErr w:type="spellStart"/>
      <w:r>
        <w:rPr>
          <w:sz w:val="28"/>
        </w:rPr>
        <w:t>Toltechi</w:t>
      </w:r>
      <w:proofErr w:type="spellEnd"/>
      <w:r>
        <w:rPr>
          <w:sz w:val="28"/>
        </w:rPr>
        <w:t xml:space="preserve">. Ad essi succedettero, </w:t>
      </w:r>
      <w:r>
        <w:rPr>
          <w:sz w:val="28"/>
        </w:rPr>
        <w:t xml:space="preserve">dal 300 a C., i Maya  nella penisola dello </w:t>
      </w:r>
      <w:proofErr w:type="spellStart"/>
      <w:r>
        <w:rPr>
          <w:sz w:val="28"/>
        </w:rPr>
        <w:t>Yucatàn</w:t>
      </w:r>
      <w:proofErr w:type="spellEnd"/>
      <w:r>
        <w:rPr>
          <w:sz w:val="28"/>
        </w:rPr>
        <w:t xml:space="preserve">  e dal 1300, gli Aztechi  in Messico.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>A differenza  della civiltà Maya, articolata in comunità agricole, gli Aztechi erano invece una società guerriera che sottomise le popolazioni dell’altopiano messicano</w:t>
      </w:r>
      <w:r>
        <w:rPr>
          <w:sz w:val="28"/>
        </w:rPr>
        <w:t>. La loro religione imponeva cruenti sacrifici umani dedicati al Dio Sole.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>L’arrivo di Cristoforo Colombo diede inizio al massacro delle popolazioni indigene.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 xml:space="preserve">I </w:t>
      </w:r>
      <w:proofErr w:type="spellStart"/>
      <w:r>
        <w:rPr>
          <w:sz w:val="28"/>
        </w:rPr>
        <w:t>Conquistadores</w:t>
      </w:r>
      <w:proofErr w:type="spellEnd"/>
      <w:r>
        <w:rPr>
          <w:sz w:val="28"/>
        </w:rPr>
        <w:t xml:space="preserve"> spagnoli e portoghesi, con le armi e le malattie portate dall’Europa, falcidiaro</w:t>
      </w:r>
      <w:r>
        <w:rPr>
          <w:sz w:val="28"/>
        </w:rPr>
        <w:t>no la popolazione locale del  70-90% nell’arco di cento anni.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 xml:space="preserve">L’economia delle colonie si basò, per oltre tre secoli, sull’impiego di manodopera proveniente dall’Africa. Si calcola che dai primi del ’500 siano arrivati in America non meno di 40-50 milioni </w:t>
      </w:r>
      <w:r>
        <w:rPr>
          <w:sz w:val="28"/>
        </w:rPr>
        <w:t>di schiavi.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>Dopo la dominazione spagnola, il Messico raggiunse l’indipendenza nel 1821 e nel 1824 venne proclamata la repubblica federale.</w:t>
      </w:r>
    </w:p>
    <w:p w:rsidR="00000000" w:rsidRDefault="003A2FFF">
      <w:pPr>
        <w:pStyle w:val="Corpodeltesto"/>
        <w:rPr>
          <w:sz w:val="28"/>
        </w:rPr>
      </w:pPr>
      <w:r>
        <w:rPr>
          <w:sz w:val="28"/>
        </w:rPr>
        <w:t>La guerra contro gli Stai Uniti nel 1846-1847 privò il paese di parecchi territori. Alla fine dell’800 vi fu la lunga</w:t>
      </w:r>
      <w:r>
        <w:rPr>
          <w:sz w:val="28"/>
        </w:rPr>
        <w:t xml:space="preserve"> dittatura di Porfirio Diaz (1877-1911) che ebbe termine in seguito alla rivoluzione guidata da Pancho Villa  ed Emiliano </w:t>
      </w:r>
      <w:proofErr w:type="spellStart"/>
      <w:r>
        <w:rPr>
          <w:sz w:val="28"/>
        </w:rPr>
        <w:t>Zapata</w:t>
      </w:r>
      <w:proofErr w:type="spellEnd"/>
      <w:r>
        <w:rPr>
          <w:sz w:val="28"/>
        </w:rPr>
        <w:t xml:space="preserve">. 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 xml:space="preserve">Dal 1994 è in atto una rivolta nello stato del </w:t>
      </w:r>
      <w:proofErr w:type="spellStart"/>
      <w:r>
        <w:rPr>
          <w:sz w:val="28"/>
        </w:rPr>
        <w:t>Chiapas</w:t>
      </w:r>
      <w:proofErr w:type="spellEnd"/>
      <w:r>
        <w:rPr>
          <w:sz w:val="28"/>
        </w:rPr>
        <w:t>. Un movimento “Zapatista” combatte per migliorare  le condizioni di vi</w:t>
      </w:r>
      <w:r>
        <w:rPr>
          <w:sz w:val="28"/>
        </w:rPr>
        <w:t>ta delle popolazioni amerinde.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pStyle w:val="Titolo1"/>
        <w:rPr>
          <w:sz w:val="40"/>
        </w:rPr>
      </w:pPr>
      <w:r>
        <w:rPr>
          <w:sz w:val="40"/>
        </w:rPr>
        <w:lastRenderedPageBreak/>
        <w:t>L’ARGENTINA</w:t>
      </w:r>
    </w:p>
    <w:p w:rsidR="00000000" w:rsidRDefault="003A2FFF">
      <w:pPr>
        <w:rPr>
          <w:sz w:val="28"/>
        </w:rPr>
      </w:pPr>
      <w:r>
        <w:rPr>
          <w:noProof/>
          <w:sz w:val="28"/>
        </w:rPr>
        <w:pict>
          <v:line id="_x0000_s1029" style="position:absolute;z-index:251654656" from="0,9.8pt" to="486pt,9.8pt" strokeweight="1.5pt"/>
        </w:pict>
      </w:r>
    </w:p>
    <w:p w:rsidR="00000000" w:rsidRDefault="003A2FFF">
      <w:pPr>
        <w:jc w:val="center"/>
        <w:rPr>
          <w:color w:val="0000FF"/>
          <w:sz w:val="28"/>
        </w:rPr>
      </w:pPr>
    </w:p>
    <w:p w:rsidR="00000000" w:rsidRDefault="003A2FFF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TERRITORIO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pStyle w:val="Corpodeltesto2"/>
      </w:pPr>
      <w:r>
        <w:t>Stato del Sud America, l’Argentina ha la forma di un triangolo con la base rivolta a Nord, dove confina con Bolivia, Paraguay, Brasile e Uruguay. A Ovest confina con il Ci</w:t>
      </w:r>
      <w:r>
        <w:t>le, ad Est è bagnata dall’ Oceano Atlantico.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  <w:r>
        <w:rPr>
          <w:sz w:val="28"/>
        </w:rPr>
        <w:t>L’Argentina si divide in tre grandi zone: le Ande, le pianure, la Patagonia.</w:t>
      </w:r>
    </w:p>
    <w:p w:rsidR="00000000" w:rsidRDefault="003A2FFF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u w:val="single"/>
        </w:rPr>
        <w:t>LE ANDE</w:t>
      </w:r>
      <w:r>
        <w:rPr>
          <w:sz w:val="28"/>
        </w:rPr>
        <w:t xml:space="preserve"> formano una lunga sponda montuosa a Ovest al confine con il Cile. Nella parte centrale la catena raggiunge la massima altezza</w:t>
      </w:r>
      <w:r>
        <w:rPr>
          <w:sz w:val="28"/>
        </w:rPr>
        <w:t xml:space="preserve"> con il vulcano inattivo Aconcagua (6959 metri), di fronte a questo, a notevole distanza si innalza la Sierra </w:t>
      </w:r>
      <w:proofErr w:type="spellStart"/>
      <w:r>
        <w:rPr>
          <w:sz w:val="28"/>
        </w:rPr>
        <w:t>Preandina</w:t>
      </w:r>
      <w:proofErr w:type="spellEnd"/>
      <w:r>
        <w:rPr>
          <w:sz w:val="28"/>
        </w:rPr>
        <w:t xml:space="preserve">. </w:t>
      </w:r>
    </w:p>
    <w:p w:rsidR="00000000" w:rsidRDefault="003A2FFF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u w:val="single"/>
        </w:rPr>
        <w:t>LE PIANURE ARGENTINE</w:t>
      </w:r>
      <w:r>
        <w:rPr>
          <w:sz w:val="28"/>
        </w:rPr>
        <w:t xml:space="preserve"> iniziano a Nord al confine con il Paraguay, scendendo fino all’Atlantico. Questa zona pianeggiante è divisa in tr</w:t>
      </w:r>
      <w:r>
        <w:rPr>
          <w:sz w:val="28"/>
        </w:rPr>
        <w:t xml:space="preserve">e parti: il Chaco, situato a Nord tra i fiumi </w:t>
      </w:r>
      <w:proofErr w:type="spellStart"/>
      <w:r>
        <w:rPr>
          <w:sz w:val="28"/>
        </w:rPr>
        <w:t>Salado</w:t>
      </w:r>
      <w:proofErr w:type="spellEnd"/>
      <w:r>
        <w:rPr>
          <w:sz w:val="28"/>
        </w:rPr>
        <w:t xml:space="preserve"> e </w:t>
      </w:r>
      <w:proofErr w:type="spellStart"/>
      <w:r>
        <w:rPr>
          <w:sz w:val="28"/>
        </w:rPr>
        <w:t>Paranà</w:t>
      </w:r>
      <w:proofErr w:type="spellEnd"/>
      <w:r>
        <w:rPr>
          <w:sz w:val="28"/>
        </w:rPr>
        <w:t xml:space="preserve"> , la Mesopotamia, lunga striscia situata tra i </w:t>
      </w:r>
      <w:proofErr w:type="spellStart"/>
      <w:r>
        <w:rPr>
          <w:sz w:val="28"/>
        </w:rPr>
        <w:t>fiuni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Paranà</w:t>
      </w:r>
      <w:proofErr w:type="spellEnd"/>
      <w:r>
        <w:rPr>
          <w:sz w:val="28"/>
        </w:rPr>
        <w:t xml:space="preserve"> e Uruguay, la Pampa a Sud del </w:t>
      </w:r>
      <w:proofErr w:type="spellStart"/>
      <w:r>
        <w:rPr>
          <w:sz w:val="28"/>
        </w:rPr>
        <w:t>Paranà</w:t>
      </w:r>
      <w:proofErr w:type="spellEnd"/>
      <w:r>
        <w:rPr>
          <w:sz w:val="28"/>
        </w:rPr>
        <w:t>, coperta da praterie sterminate e quasi spopolate.</w:t>
      </w:r>
    </w:p>
    <w:p w:rsidR="00000000" w:rsidRDefault="003A2FFF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u w:val="single"/>
        </w:rPr>
        <w:t>LA PATAGONIA</w:t>
      </w:r>
      <w:r>
        <w:rPr>
          <w:sz w:val="28"/>
        </w:rPr>
        <w:t xml:space="preserve"> si estende a Sud della Pampa fino</w:t>
      </w:r>
      <w:r>
        <w:rPr>
          <w:sz w:val="28"/>
        </w:rPr>
        <w:t xml:space="preserve"> alla Terra del Fuoco, la parte più meridionale dello Stato. 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 xml:space="preserve">Il fiume principale e il </w:t>
      </w:r>
      <w:proofErr w:type="spellStart"/>
      <w:r>
        <w:rPr>
          <w:sz w:val="28"/>
        </w:rPr>
        <w:t>Paranà</w:t>
      </w:r>
      <w:proofErr w:type="spellEnd"/>
      <w:r>
        <w:rPr>
          <w:sz w:val="28"/>
        </w:rPr>
        <w:t xml:space="preserve">, 4700 Km. Nasce in Brasile, divide Argentina e Paraguay, sfocia nel Rio della </w:t>
      </w:r>
      <w:proofErr w:type="spellStart"/>
      <w:r>
        <w:rPr>
          <w:sz w:val="28"/>
        </w:rPr>
        <w:t>Plata</w:t>
      </w:r>
      <w:proofErr w:type="spellEnd"/>
      <w:r>
        <w:rPr>
          <w:sz w:val="28"/>
        </w:rPr>
        <w:t xml:space="preserve"> con un larghissimo estuario, dove sbocca anche il fiume Uruguay.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LA PATAGONIA E LA TERRA DEL FUOCO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  <w:r>
        <w:rPr>
          <w:sz w:val="28"/>
        </w:rPr>
        <w:t>La Patagonia è la regione meridionale dell’Argentina  e si estende dal Rio Colorado fino allo stretto di Magellano. A Ovest il limite è costituito dalla Ande, a Est si estende l’altopiano che da circa 1000 metri di quo</w:t>
      </w:r>
      <w:r>
        <w:rPr>
          <w:sz w:val="28"/>
        </w:rPr>
        <w:t>ta scende a gradoni fino all’Atlantico. La Patagonia è vasta più del doppio dell’Italia, con una popolazione di soli 1,7 milioni di abitanti.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 xml:space="preserve">La Terra del Fuoco è la punta più meridionale dell’Argentina, formata da un’isola principale ( </w:t>
      </w:r>
      <w:proofErr w:type="spellStart"/>
      <w:r>
        <w:rPr>
          <w:sz w:val="28"/>
        </w:rPr>
        <w:t>Isla</w:t>
      </w:r>
      <w:proofErr w:type="spellEnd"/>
      <w:r>
        <w:rPr>
          <w:sz w:val="28"/>
        </w:rPr>
        <w:t xml:space="preserve"> Grande) e da s</w:t>
      </w:r>
      <w:r>
        <w:rPr>
          <w:sz w:val="28"/>
        </w:rPr>
        <w:t>ei isole minori e da numerosi isolotti. L’arcipelago è delimitato a Nord dallo Stretto di Magellano e a Sud dal canale di Drake, che lo separa dall’Antartide.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>Il territorio è diviso tra Cile e Argentina. Il nome deriva forse dal fatto che il navigatore Mag</w:t>
      </w:r>
      <w:r>
        <w:rPr>
          <w:sz w:val="28"/>
        </w:rPr>
        <w:t>ellano, a cui si deve la scoperta di queste terre nel 1520,  vedendo lungo le coste i fuochi degli accampamenti degli indigeni, volle chiamare la regione in questo modo.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lastRenderedPageBreak/>
        <w:t>CLIMA</w:t>
      </w:r>
    </w:p>
    <w:p w:rsidR="00000000" w:rsidRDefault="003A2FFF">
      <w:pPr>
        <w:jc w:val="both"/>
        <w:rPr>
          <w:sz w:val="28"/>
        </w:rPr>
      </w:pPr>
    </w:p>
    <w:p w:rsidR="00000000" w:rsidRPr="0099434E" w:rsidRDefault="003A2FFF" w:rsidP="0099434E">
      <w:pPr>
        <w:jc w:val="both"/>
        <w:rPr>
          <w:sz w:val="28"/>
        </w:rPr>
      </w:pPr>
      <w:r>
        <w:rPr>
          <w:sz w:val="28"/>
        </w:rPr>
        <w:t>L’Argentina appartiene alla fascia temperata. I climi sono simili a quelli d</w:t>
      </w:r>
      <w:r>
        <w:rPr>
          <w:sz w:val="28"/>
        </w:rPr>
        <w:t>ell’Europa, ma si succedono in senso inverso rispetto al nostro emisfero. Al Nord il clima è temperato, al centro è continentale temperato, con inverni miti e piogge frequenti, al Sud, in Patagonia, gli inverni sono rigidi, le precipitazioni scarse con vas</w:t>
      </w:r>
      <w:r>
        <w:rPr>
          <w:sz w:val="28"/>
        </w:rPr>
        <w:t>te zone desertiche.</w:t>
      </w:r>
    </w:p>
    <w:p w:rsidR="00000000" w:rsidRDefault="003A2FFF">
      <w:pPr>
        <w:jc w:val="center"/>
        <w:rPr>
          <w:color w:val="0000FF"/>
          <w:sz w:val="28"/>
        </w:rPr>
      </w:pPr>
    </w:p>
    <w:p w:rsidR="00000000" w:rsidRDefault="003A2FFF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POPOLAZIONE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  <w:r>
        <w:rPr>
          <w:sz w:val="28"/>
        </w:rPr>
        <w:t>L’Argentina conta circa 38 milioni di abitanti, distribuiti sul territorio in modo non omogeneo.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>La capitale è Buenos Aires con circa 11,5 milioni di abitanti considerato l’agglomerato urbano. Molto popolate le zone della</w:t>
      </w:r>
      <w:r>
        <w:rPr>
          <w:sz w:val="28"/>
        </w:rPr>
        <w:t xml:space="preserve"> Pampa, specie lungo il corso dei fiumi settentrionali. Quasi disabitate le restanti regioni delle Ande, del Chaco e della Patagonia. Altre importanti città sono Cordoba, La </w:t>
      </w:r>
      <w:proofErr w:type="spellStart"/>
      <w:r>
        <w:rPr>
          <w:sz w:val="28"/>
        </w:rPr>
        <w:t>Plata</w:t>
      </w:r>
      <w:proofErr w:type="spellEnd"/>
      <w:r>
        <w:rPr>
          <w:sz w:val="28"/>
        </w:rPr>
        <w:t>, San Miguel. La popolazione Argentina è costituita per l’86% da bianchi di o</w:t>
      </w:r>
      <w:r>
        <w:rPr>
          <w:sz w:val="28"/>
        </w:rPr>
        <w:t>rigine europea, in maggioranza Italiani e Spagnoli. I meticci e gli amerindi sono poche migliaia:  vivono nelle Ande e in Patagonia. Lo Spagnolo e la lingua ufficiale, ma molto parlato è anche l’Italiano.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BUENOS AIRES</w:t>
      </w:r>
    </w:p>
    <w:p w:rsidR="00000000" w:rsidRDefault="003A2FFF">
      <w:pPr>
        <w:jc w:val="center"/>
        <w:rPr>
          <w:sz w:val="28"/>
        </w:rPr>
      </w:pPr>
    </w:p>
    <w:p w:rsidR="00000000" w:rsidRDefault="003A2FFF">
      <w:pPr>
        <w:jc w:val="both"/>
        <w:rPr>
          <w:sz w:val="28"/>
        </w:rPr>
      </w:pPr>
      <w:r>
        <w:rPr>
          <w:sz w:val="28"/>
        </w:rPr>
        <w:t>E’ la capitale federale dell’ Argent</w:t>
      </w:r>
      <w:r>
        <w:rPr>
          <w:sz w:val="28"/>
        </w:rPr>
        <w:t xml:space="preserve">ina, situata sulla riva destra del Rio de la </w:t>
      </w:r>
      <w:proofErr w:type="spellStart"/>
      <w:r>
        <w:rPr>
          <w:sz w:val="28"/>
        </w:rPr>
        <w:t>Plata</w:t>
      </w:r>
      <w:proofErr w:type="spellEnd"/>
      <w:r>
        <w:rPr>
          <w:sz w:val="28"/>
        </w:rPr>
        <w:t>. E’ una delle più grandi metropoli dell’America latina. Nella sua enorme area metropolitana vive quasi un terzo di tutta la popolazione  dello Stato e qui si concentrano un quarto delle industrie nazionali</w:t>
      </w:r>
      <w:r>
        <w:rPr>
          <w:sz w:val="28"/>
        </w:rPr>
        <w:t xml:space="preserve">. Il cuore della città e la </w:t>
      </w:r>
      <w:proofErr w:type="spellStart"/>
      <w:r>
        <w:rPr>
          <w:sz w:val="28"/>
        </w:rPr>
        <w:t>Plaza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Mayo</w:t>
      </w:r>
      <w:proofErr w:type="spellEnd"/>
      <w:r>
        <w:rPr>
          <w:sz w:val="28"/>
        </w:rPr>
        <w:t xml:space="preserve">, con il palazzo del governo (Casa </w:t>
      </w:r>
      <w:proofErr w:type="spellStart"/>
      <w:r>
        <w:rPr>
          <w:sz w:val="28"/>
        </w:rPr>
        <w:t>Rosada</w:t>
      </w:r>
      <w:proofErr w:type="spellEnd"/>
      <w:r>
        <w:rPr>
          <w:sz w:val="28"/>
        </w:rPr>
        <w:t xml:space="preserve">) e il duomo neoclassico. Il centro è caratterizzato da ampi viali rettilinei come la </w:t>
      </w:r>
      <w:proofErr w:type="spellStart"/>
      <w:r>
        <w:rPr>
          <w:sz w:val="28"/>
        </w:rPr>
        <w:t>Avenida</w:t>
      </w:r>
      <w:proofErr w:type="spellEnd"/>
      <w:r>
        <w:rPr>
          <w:sz w:val="28"/>
        </w:rPr>
        <w:t xml:space="preserve"> 9 de Julio. Immensa la periferia a forma di spazio circolare di sessanta chilome</w:t>
      </w:r>
      <w:r>
        <w:rPr>
          <w:sz w:val="28"/>
        </w:rPr>
        <w:t>tri di raggio. Il porto di Buenos Aires è il più grande dell’Argentina. Si esportano grano, carni e pelli. Si importano prodotti industriali dall’Europa e dall’America del Nord.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ECONOMIA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  <w:r>
        <w:rPr>
          <w:sz w:val="28"/>
        </w:rPr>
        <w:t>Dopo la grave crisi economica del 2001, che ha causato disoccupazio</w:t>
      </w:r>
      <w:r>
        <w:rPr>
          <w:sz w:val="28"/>
        </w:rPr>
        <w:t>ne e aumento della povertà, l’economia oggi è stabilizzata a livelli molto bassi. Il tasso di disoccupazione è diminuito dal 30 al 17%, mentre i consumi interni e le esportazioni sono aumentate.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 xml:space="preserve">Importanti sono le colture di mais, soia, frumento, canna da </w:t>
      </w:r>
      <w:r>
        <w:rPr>
          <w:sz w:val="28"/>
        </w:rPr>
        <w:t>zucchero, girasole e patate. L’allevamento di equini e bovini occupa un posto importante nell’economia nazionale, infatti l’Argentina è uno dei maggiori produttori mondiali di carne, latte, formaggi e lana.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t xml:space="preserve">Buona anche la produzione di vino. Il petrolio e </w:t>
      </w:r>
      <w:r>
        <w:rPr>
          <w:sz w:val="28"/>
        </w:rPr>
        <w:t>il gas naturale sono tra le risorse minerarie più importanti del Paese.</w:t>
      </w:r>
    </w:p>
    <w:p w:rsidR="00000000" w:rsidRDefault="003A2FFF">
      <w:pPr>
        <w:jc w:val="both"/>
        <w:rPr>
          <w:sz w:val="28"/>
        </w:rPr>
      </w:pPr>
      <w:r>
        <w:rPr>
          <w:sz w:val="28"/>
        </w:rPr>
        <w:lastRenderedPageBreak/>
        <w:t>L’industria è diversificata. I maggiori settori sono quello meccanico, chimico, petrolchimico.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MOMENTI DI STORIA</w:t>
      </w:r>
    </w:p>
    <w:p w:rsidR="00000000" w:rsidRDefault="003A2FFF">
      <w:pPr>
        <w:jc w:val="both"/>
        <w:rPr>
          <w:sz w:val="28"/>
        </w:rPr>
      </w:pPr>
    </w:p>
    <w:p w:rsidR="00000000" w:rsidRDefault="003A2FFF">
      <w:pPr>
        <w:jc w:val="both"/>
        <w:rPr>
          <w:sz w:val="28"/>
        </w:rPr>
      </w:pPr>
      <w:r>
        <w:rPr>
          <w:sz w:val="28"/>
        </w:rPr>
        <w:t xml:space="preserve">Colonizzata dagli Spagnoli nel XVI secolo divenne </w:t>
      </w:r>
      <w:proofErr w:type="spellStart"/>
      <w:r>
        <w:rPr>
          <w:sz w:val="28"/>
        </w:rPr>
        <w:t>viceregno</w:t>
      </w:r>
      <w:proofErr w:type="spellEnd"/>
      <w:r>
        <w:rPr>
          <w:sz w:val="28"/>
        </w:rPr>
        <w:t xml:space="preserve"> alle dipe</w:t>
      </w:r>
      <w:r>
        <w:rPr>
          <w:sz w:val="28"/>
        </w:rPr>
        <w:t xml:space="preserve">ndenze della Spagna. Nel 1816 fu proclamata la repubblica. Seguirono una serie di governi militari fino al 1930. Subentrò quindi la dittatura del colonnello Juan Domingo </w:t>
      </w:r>
      <w:proofErr w:type="spellStart"/>
      <w:r>
        <w:rPr>
          <w:sz w:val="28"/>
        </w:rPr>
        <w:t>Pèron</w:t>
      </w:r>
      <w:proofErr w:type="spellEnd"/>
      <w:r>
        <w:rPr>
          <w:sz w:val="28"/>
        </w:rPr>
        <w:t xml:space="preserve">, appoggiata dal consenso popolare. Nel 1986 il generale </w:t>
      </w:r>
      <w:proofErr w:type="spellStart"/>
      <w:r>
        <w:rPr>
          <w:sz w:val="28"/>
        </w:rPr>
        <w:t>Jorge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Videla</w:t>
      </w:r>
      <w:proofErr w:type="spellEnd"/>
      <w:r>
        <w:rPr>
          <w:sz w:val="28"/>
        </w:rPr>
        <w:t xml:space="preserve"> prese il po</w:t>
      </w:r>
      <w:r>
        <w:rPr>
          <w:sz w:val="28"/>
        </w:rPr>
        <w:t>tere e perseguitò i dissidenti politici. In questo periodo 30.000 furono i desaparecidos, perseguitati politici dei quali si persero improvvisamente notizie. Il dittatore fu sconfitto nella guerra delle Isole Falkland contro la Gran Bretagna del 1982 e suc</w:t>
      </w:r>
      <w:r>
        <w:rPr>
          <w:sz w:val="28"/>
        </w:rPr>
        <w:t>cessivamente deposto. Nel 1983 ci fu il ritorno alla democrazia che però non ha risolto i gravi problemi economici e sociali che hanno colpito il Paese in questi ultimi anni.</w:t>
      </w:r>
    </w:p>
    <w:p w:rsidR="00000000" w:rsidRDefault="003A2FFF">
      <w:pPr>
        <w:jc w:val="both"/>
        <w:rPr>
          <w:sz w:val="28"/>
        </w:rPr>
      </w:pPr>
    </w:p>
    <w:p w:rsidR="003A2FFF" w:rsidRDefault="003A2FFF">
      <w:pPr>
        <w:jc w:val="both"/>
        <w:rPr>
          <w:sz w:val="28"/>
        </w:rPr>
      </w:pPr>
    </w:p>
    <w:sectPr w:rsidR="003A2FFF">
      <w:footerReference w:type="even" r:id="rId7"/>
      <w:pgSz w:w="11906" w:h="16838"/>
      <w:pgMar w:top="1417" w:right="1134" w:bottom="1134" w:left="1134" w:header="708" w:footer="708" w:gutter="0"/>
      <w:pgNumType w:fmt="upperRoman"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FF" w:rsidRDefault="003A2FFF">
      <w:r>
        <w:separator/>
      </w:r>
    </w:p>
  </w:endnote>
  <w:endnote w:type="continuationSeparator" w:id="0">
    <w:p w:rsidR="003A2FFF" w:rsidRDefault="003A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2F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3A2F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FF" w:rsidRDefault="003A2FFF">
      <w:r>
        <w:separator/>
      </w:r>
    </w:p>
  </w:footnote>
  <w:footnote w:type="continuationSeparator" w:id="0">
    <w:p w:rsidR="003A2FFF" w:rsidRDefault="003A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DF4"/>
    <w:multiLevelType w:val="hybridMultilevel"/>
    <w:tmpl w:val="B964E7EE"/>
    <w:lvl w:ilvl="0" w:tplc="528AF64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CA7810"/>
    <w:multiLevelType w:val="hybridMultilevel"/>
    <w:tmpl w:val="C42A2F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85529"/>
    <w:multiLevelType w:val="hybridMultilevel"/>
    <w:tmpl w:val="3C1A0812"/>
    <w:lvl w:ilvl="0" w:tplc="7FA450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9D85CBF"/>
    <w:multiLevelType w:val="hybridMultilevel"/>
    <w:tmpl w:val="BAEA52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77551"/>
    <w:multiLevelType w:val="hybridMultilevel"/>
    <w:tmpl w:val="621E7F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8977FA"/>
    <w:multiLevelType w:val="hybridMultilevel"/>
    <w:tmpl w:val="05D295B8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E4F71"/>
    <w:multiLevelType w:val="hybridMultilevel"/>
    <w:tmpl w:val="946C72DA"/>
    <w:lvl w:ilvl="0" w:tplc="64A6C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DD49FB"/>
    <w:multiLevelType w:val="hybridMultilevel"/>
    <w:tmpl w:val="BAEA52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34E"/>
    <w:rsid w:val="003A2FFF"/>
    <w:rsid w:val="0099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0000"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</w:style>
  <w:style w:type="paragraph" w:styleId="Titolo">
    <w:name w:val="Title"/>
    <w:basedOn w:val="Normale"/>
    <w:qFormat/>
    <w:pPr>
      <w:pBdr>
        <w:bottom w:val="single" w:sz="12" w:space="8" w:color="auto"/>
      </w:pBdr>
      <w:jc w:val="center"/>
    </w:pPr>
    <w:rPr>
      <w:b/>
      <w:bCs/>
      <w:color w:val="FF0000"/>
      <w:sz w:val="3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4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43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Gruppo Unicredito</dc:creator>
  <cp:keywords>del messico della città al </cp:keywords>
  <dc:description>Città del Messico è una delle città più inquinate del mondo. Nella capitale Città del Messico vive il 18% della popolazione totale. _x000d_CITTA’ DEL MESSICO_x000d__x000d_Città del Messico è la capitale del Paese, situata sulla Mesa Central, cioè l’altopiano centrale, vasto come l’Italia, tra l’Oceano Pacifico e il Golfo del Messico. Quasi disabitate le restanti regioni delle Ande, del Chaco e della Patagonia. LA PATAGONIA si estende a Sud della Pampa fino alla Terra del Fuoco, la parte più meridionale dello Stato. </dc:description>
  <cp:lastModifiedBy>User</cp:lastModifiedBy>
  <cp:revision>2</cp:revision>
  <cp:lastPrinted>2007-02-18T10:42:00Z</cp:lastPrinted>
  <dcterms:created xsi:type="dcterms:W3CDTF">2013-08-03T15:03:00Z</dcterms:created>
  <dcterms:modified xsi:type="dcterms:W3CDTF">2013-08-03T15:03:00Z</dcterms:modified>
</cp:coreProperties>
</file>